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79" w:rsidRPr="00DC6A66" w:rsidRDefault="00F5549C" w:rsidP="00DC6A66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Семинар</w:t>
      </w:r>
      <w:r w:rsidR="002300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467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C6A6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C6A66" w:rsidRPr="00DC6A66">
        <w:rPr>
          <w:lang w:val="ru-RU"/>
        </w:rPr>
        <w:t xml:space="preserve"> </w:t>
      </w:r>
      <w:r w:rsidR="00DC6A66" w:rsidRPr="00DC6A66">
        <w:rPr>
          <w:rFonts w:ascii="Times New Roman" w:hAnsi="Times New Roman" w:cs="Times New Roman"/>
          <w:sz w:val="24"/>
          <w:szCs w:val="24"/>
          <w:lang w:val="kk-KZ"/>
        </w:rPr>
        <w:t xml:space="preserve">Табиғи-антропогендік ландшафттардың </w:t>
      </w:r>
      <w:r w:rsidR="00DC6A66" w:rsidRPr="00DC6A66">
        <w:rPr>
          <w:rFonts w:ascii="Times New Roman" w:hAnsi="Times New Roman" w:cs="Times New Roman"/>
          <w:sz w:val="24"/>
          <w:szCs w:val="24"/>
          <w:lang w:val="ru-RU"/>
        </w:rPr>
        <w:t>классификациясы</w:t>
      </w:r>
    </w:p>
    <w:p w:rsidR="00F5549C" w:rsidRDefault="005F2F36" w:rsidP="00230043">
      <w:pPr>
        <w:widowControl w:val="0"/>
        <w:spacing w:after="0" w:line="257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24B6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r w:rsidR="00F5549C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F24B6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30043" w:rsidRPr="00230043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5F2F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6A66">
        <w:rPr>
          <w:rFonts w:ascii="Times New Roman" w:hAnsi="Times New Roman" w:cs="Times New Roman"/>
          <w:sz w:val="24"/>
          <w:szCs w:val="24"/>
          <w:lang w:val="kk-KZ"/>
        </w:rPr>
        <w:t>Классификаия принциптері</w:t>
      </w:r>
      <w:r w:rsidR="00230043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F24B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30043" w:rsidRDefault="00F5549C" w:rsidP="00230043">
      <w:pPr>
        <w:widowControl w:val="0"/>
        <w:spacing w:after="0" w:line="257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</w:t>
      </w:r>
      <w:r w:rsidR="00230043" w:rsidRPr="00230043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5F2F36" w:rsidRPr="00F24B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6A66">
        <w:rPr>
          <w:rFonts w:ascii="Times New Roman" w:hAnsi="Times New Roman" w:cs="Times New Roman"/>
          <w:sz w:val="24"/>
          <w:szCs w:val="24"/>
          <w:lang w:val="kk-KZ"/>
        </w:rPr>
        <w:t>Классификация ерекшеліктері</w:t>
      </w:r>
      <w:r w:rsidR="0023004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24B62" w:rsidRDefault="00F24B62" w:rsidP="00230043">
      <w:pPr>
        <w:widowControl w:val="0"/>
        <w:spacing w:after="0" w:line="257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47FA6" w:rsidRDefault="00E47FA6" w:rsidP="00E47FA6">
      <w:pPr>
        <w:widowControl w:val="0"/>
        <w:spacing w:after="0" w:line="257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E3D69" w:rsidRPr="005E3D69" w:rsidRDefault="00E1770C" w:rsidP="005E3D69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Ландшафттарды классификациялау</w:t>
      </w:r>
      <w:r w:rsidR="005E3D69" w:rsidRPr="005E3D69">
        <w:rPr>
          <w:rFonts w:ascii="Times New Roman" w:hAnsi="Times New Roman" w:cs="Times New Roman"/>
          <w:sz w:val="28"/>
          <w:szCs w:val="28"/>
          <w:lang w:val="kk-KZ"/>
        </w:rPr>
        <w:t xml:space="preserve"> әмбебап жалпы ғылыми процедура, онсыз </w:t>
      </w:r>
      <w:r w:rsidR="00DC6A66" w:rsidRPr="00DC6A6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E3D69" w:rsidRPr="005E3D69">
        <w:rPr>
          <w:rFonts w:ascii="Times New Roman" w:hAnsi="Times New Roman" w:cs="Times New Roman"/>
          <w:sz w:val="28"/>
          <w:szCs w:val="28"/>
          <w:lang w:val="kk-KZ"/>
        </w:rPr>
        <w:t>практикалық маңызы бар, өйткені типтік нормалар немесе шаралар (қала құрылысы, агроорман шаруашылығы, қоршаған ортаны қорғау және т.б.) жеке ландшафттар үшін емес, ландшафт топтарының типтік табиғи жағдайлары үшін әзірленеді.</w:t>
      </w:r>
    </w:p>
    <w:p w:rsidR="00F80E4A" w:rsidRDefault="005E3D69" w:rsidP="005E3D69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5E3D69">
        <w:rPr>
          <w:rFonts w:ascii="Times New Roman" w:hAnsi="Times New Roman" w:cs="Times New Roman"/>
          <w:sz w:val="28"/>
          <w:szCs w:val="28"/>
          <w:lang w:val="kk-KZ"/>
        </w:rPr>
        <w:t xml:space="preserve">Ең маңызды жіктеу құралы ландшафт картасы болып табылады. </w:t>
      </w:r>
      <w:r w:rsidR="00E1770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5E3D69">
        <w:rPr>
          <w:rFonts w:ascii="Times New Roman" w:hAnsi="Times New Roman" w:cs="Times New Roman"/>
          <w:sz w:val="28"/>
          <w:szCs w:val="28"/>
          <w:lang w:val="kk-KZ"/>
        </w:rPr>
        <w:t>алыстырма</w:t>
      </w:r>
      <w:r w:rsidR="00E1770C" w:rsidRPr="00E1770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E3D69">
        <w:rPr>
          <w:rFonts w:ascii="Times New Roman" w:hAnsi="Times New Roman" w:cs="Times New Roman"/>
          <w:sz w:val="28"/>
          <w:szCs w:val="28"/>
          <w:lang w:val="kk-KZ"/>
        </w:rPr>
        <w:t>лы картографиялық әдіс ландшафт таксономиясының толықтығы мен логикалық қатаңдығын қамтамасыз етеді. Л</w:t>
      </w:r>
      <w:r w:rsidR="00E1770C">
        <w:rPr>
          <w:rFonts w:ascii="Times New Roman" w:hAnsi="Times New Roman" w:cs="Times New Roman"/>
          <w:sz w:val="28"/>
          <w:szCs w:val="28"/>
          <w:lang w:val="kk-KZ"/>
        </w:rPr>
        <w:t>андшафттарды жіктеу әрекеттері ж</w:t>
      </w:r>
      <w:r w:rsidRPr="005E3D69">
        <w:rPr>
          <w:rFonts w:ascii="Times New Roman" w:hAnsi="Times New Roman" w:cs="Times New Roman"/>
          <w:sz w:val="28"/>
          <w:szCs w:val="28"/>
          <w:lang w:val="kk-KZ"/>
        </w:rPr>
        <w:t>ердің геожүйелерін зерттеудің барлық кезеңінде жүргізіл</w:t>
      </w:r>
      <w:r w:rsidR="00E1770C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5E3D69">
        <w:rPr>
          <w:rFonts w:ascii="Times New Roman" w:hAnsi="Times New Roman" w:cs="Times New Roman"/>
          <w:sz w:val="28"/>
          <w:szCs w:val="28"/>
          <w:lang w:val="kk-KZ"/>
        </w:rPr>
        <w:t>ді.</w:t>
      </w:r>
    </w:p>
    <w:p w:rsidR="00E1770C" w:rsidRPr="00E1770C" w:rsidRDefault="00E1770C" w:rsidP="00E1770C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1770C">
        <w:rPr>
          <w:rFonts w:ascii="Times New Roman" w:hAnsi="Times New Roman" w:cs="Times New Roman"/>
          <w:sz w:val="28"/>
          <w:szCs w:val="28"/>
          <w:lang w:val="kk-KZ"/>
        </w:rPr>
        <w:t>Ландшафттарды типологиялық классификациялаудың логикалық негізі – ерекше, жеке және жалпы, типтік белгілерді біріктіретін жеке тұлға ретіндегі табиғи геожүйе.</w:t>
      </w:r>
    </w:p>
    <w:p w:rsidR="00E1770C" w:rsidRPr="00E1770C" w:rsidRDefault="00E1770C" w:rsidP="00E1770C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1770C">
        <w:rPr>
          <w:rFonts w:ascii="Times New Roman" w:hAnsi="Times New Roman" w:cs="Times New Roman"/>
          <w:sz w:val="28"/>
          <w:szCs w:val="28"/>
          <w:lang w:val="kk-KZ"/>
        </w:rPr>
        <w:t xml:space="preserve">Типологиялық классификация әртүрлі таксономиялық геожүйелерді қарастырады: фациялар, </w:t>
      </w:r>
      <w:r>
        <w:rPr>
          <w:rFonts w:ascii="Times New Roman" w:hAnsi="Times New Roman" w:cs="Times New Roman"/>
          <w:sz w:val="28"/>
          <w:szCs w:val="28"/>
          <w:lang w:val="kk-KZ"/>
        </w:rPr>
        <w:t>кіші алқаптар</w:t>
      </w:r>
      <w:r w:rsidRPr="00E1770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алқаптар</w:t>
      </w:r>
      <w:r w:rsidRPr="00E1770C">
        <w:rPr>
          <w:rFonts w:ascii="Times New Roman" w:hAnsi="Times New Roman" w:cs="Times New Roman"/>
          <w:sz w:val="28"/>
          <w:szCs w:val="28"/>
          <w:lang w:val="kk-KZ"/>
        </w:rPr>
        <w:t>, елді мекендер, ландшафттар. Ландшафт ландшафттану ғылымының негізгі сипа</w:t>
      </w:r>
      <w:r>
        <w:rPr>
          <w:rFonts w:ascii="Times New Roman" w:hAnsi="Times New Roman" w:cs="Times New Roman"/>
          <w:sz w:val="28"/>
          <w:szCs w:val="28"/>
          <w:lang w:val="kk-KZ"/>
        </w:rPr>
        <w:t>ттамасы, оның классификациясы жақсы</w:t>
      </w:r>
      <w:r w:rsidRPr="00E1770C">
        <w:rPr>
          <w:rFonts w:ascii="Times New Roman" w:hAnsi="Times New Roman" w:cs="Times New Roman"/>
          <w:sz w:val="28"/>
          <w:szCs w:val="28"/>
          <w:lang w:val="kk-KZ"/>
        </w:rPr>
        <w:t xml:space="preserve"> дамыған. Ландшафт классификациясының принциптері жеке ландшафттарды олардың мәнін көрсететін белгілеріне қарай кластарға, типтерге, тектерге және түрлерге топтастыруға негізделген.</w:t>
      </w:r>
    </w:p>
    <w:p w:rsidR="00E1770C" w:rsidRDefault="00E1770C" w:rsidP="00E1770C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1770C">
        <w:rPr>
          <w:rFonts w:ascii="Times New Roman" w:hAnsi="Times New Roman" w:cs="Times New Roman"/>
          <w:sz w:val="28"/>
          <w:szCs w:val="28"/>
          <w:lang w:val="kk-KZ"/>
        </w:rPr>
        <w:t>Ландшафттарды жіктеудің бастапқы факторлары: жылу және ылғалмен қамтамасыз ету, ылғал айналымы, заттардың биологиялық айналымы, топырақ түзілуі, биомассаның түзілуі. Жіктеу критерийлері ландшафттардың маңызды инварианттық қасиеттерін, олардың генезисін, құрылымын және динамикасын қамтиды.</w:t>
      </w:r>
    </w:p>
    <w:p w:rsidR="00E1770C" w:rsidRPr="00E1770C" w:rsidRDefault="00E1770C" w:rsidP="00E1770C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1770C">
        <w:rPr>
          <w:rFonts w:ascii="Times New Roman" w:hAnsi="Times New Roman" w:cs="Times New Roman"/>
          <w:sz w:val="28"/>
          <w:szCs w:val="28"/>
          <w:lang w:val="kk-KZ"/>
        </w:rPr>
        <w:t>Ландшафттарды жіктеуден кейін олар аймақ ландшафттарының бағынышты типологиялық жиынтықтарына жүйеленеді, т.б. белгілі бір аумақтың ландшафттық орналасуын жүйелеу.</w:t>
      </w:r>
    </w:p>
    <w:p w:rsidR="00E1770C" w:rsidRDefault="00E1770C" w:rsidP="00E1770C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1770C">
        <w:rPr>
          <w:rFonts w:ascii="Times New Roman" w:hAnsi="Times New Roman" w:cs="Times New Roman"/>
          <w:sz w:val="28"/>
          <w:szCs w:val="28"/>
          <w:lang w:val="kk-KZ"/>
        </w:rPr>
        <w:t>Жер ландшафттарының жоғары классификациялық категориясы ретінде ландшафттар бө</w:t>
      </w:r>
      <w:r>
        <w:rPr>
          <w:rFonts w:ascii="Times New Roman" w:hAnsi="Times New Roman" w:cs="Times New Roman"/>
          <w:sz w:val="28"/>
          <w:szCs w:val="28"/>
          <w:lang w:val="kk-KZ"/>
        </w:rPr>
        <w:t>лімдерге бөлінеді. Бұл таксон вертикал</w:t>
      </w:r>
      <w:r w:rsidRPr="00E1770C">
        <w:rPr>
          <w:rFonts w:ascii="Times New Roman" w:hAnsi="Times New Roman" w:cs="Times New Roman"/>
          <w:sz w:val="28"/>
          <w:szCs w:val="28"/>
          <w:lang w:val="kk-KZ"/>
        </w:rPr>
        <w:t xml:space="preserve"> бойымен геосфералардың (литосфера, гидросфера, атмосфера) өзара әрекеттесу түрі мен байланысының көрсеткішіне негізделген. Ландшафттардың төрт бөлімі бар: </w:t>
      </w:r>
    </w:p>
    <w:p w:rsidR="00E1770C" w:rsidRDefault="00E1770C" w:rsidP="00E1770C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1770C">
        <w:rPr>
          <w:rFonts w:ascii="Times New Roman" w:hAnsi="Times New Roman" w:cs="Times New Roman"/>
          <w:sz w:val="28"/>
          <w:szCs w:val="28"/>
          <w:lang w:val="kk-KZ"/>
        </w:rPr>
        <w:t xml:space="preserve">1) жер үсті (субатериалды); </w:t>
      </w:r>
    </w:p>
    <w:p w:rsidR="00E1770C" w:rsidRDefault="00E1770C" w:rsidP="00E1770C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жер</w:t>
      </w:r>
      <w:r w:rsidRPr="00E1770C">
        <w:rPr>
          <w:rFonts w:ascii="Times New Roman" w:hAnsi="Times New Roman" w:cs="Times New Roman"/>
          <w:sz w:val="28"/>
          <w:szCs w:val="28"/>
          <w:lang w:val="kk-KZ"/>
        </w:rPr>
        <w:t>жаңа су (өзен, көл, шельф); 3) су (теңіздер мен мұхиттар); 4) түбі (теңіздік, мұхиттық).</w:t>
      </w:r>
    </w:p>
    <w:p w:rsidR="00E1770C" w:rsidRDefault="00E1770C" w:rsidP="00E1770C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1770C">
        <w:rPr>
          <w:rFonts w:ascii="Times New Roman" w:hAnsi="Times New Roman" w:cs="Times New Roman"/>
          <w:sz w:val="28"/>
          <w:szCs w:val="28"/>
          <w:lang w:val="kk-KZ"/>
        </w:rPr>
        <w:lastRenderedPageBreak/>
        <w:t>Жер бетіндегі ландшафттар географиялық белдеулердің жылумен қамтамасыз етілуіне байланысты бөлімдерге топтастырылған. Сонымен Солтүстік жарты шардың жер ландшафттары</w:t>
      </w:r>
      <w:r w:rsidR="006103F8">
        <w:rPr>
          <w:rFonts w:ascii="Times New Roman" w:hAnsi="Times New Roman" w:cs="Times New Roman"/>
          <w:sz w:val="28"/>
          <w:szCs w:val="28"/>
          <w:lang w:val="kk-KZ"/>
        </w:rPr>
        <w:t xml:space="preserve"> мынадай </w:t>
      </w:r>
      <w:r w:rsidRPr="00E1770C">
        <w:rPr>
          <w:rFonts w:ascii="Times New Roman" w:hAnsi="Times New Roman" w:cs="Times New Roman"/>
          <w:sz w:val="28"/>
          <w:szCs w:val="28"/>
          <w:lang w:val="kk-KZ"/>
        </w:rPr>
        <w:t>категориялардан тұрады: арктикалық, субарктикалық, бореалдық, суббореалдық,</w:t>
      </w:r>
      <w:r w:rsidR="006103F8">
        <w:rPr>
          <w:rFonts w:ascii="Times New Roman" w:hAnsi="Times New Roman" w:cs="Times New Roman"/>
          <w:sz w:val="28"/>
          <w:szCs w:val="28"/>
          <w:lang w:val="kk-KZ"/>
        </w:rPr>
        <w:t xml:space="preserve"> субтропиктік, тропиктік, субэк</w:t>
      </w:r>
      <w:r w:rsidRPr="00E1770C">
        <w:rPr>
          <w:rFonts w:ascii="Times New Roman" w:hAnsi="Times New Roman" w:cs="Times New Roman"/>
          <w:sz w:val="28"/>
          <w:szCs w:val="28"/>
          <w:lang w:val="kk-KZ"/>
        </w:rPr>
        <w:t>ваториалды және экваторлық ландшафттар.</w:t>
      </w:r>
    </w:p>
    <w:p w:rsidR="00E1770C" w:rsidRDefault="00E1770C" w:rsidP="005E3D69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94E64" w:rsidRPr="006C4679" w:rsidRDefault="002B04D5" w:rsidP="00C94E64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6C4679">
        <w:rPr>
          <w:rFonts w:ascii="Times New Roman" w:hAnsi="Times New Roman" w:cs="Times New Roman"/>
          <w:sz w:val="28"/>
          <w:szCs w:val="28"/>
          <w:lang w:val="kk-KZ"/>
        </w:rPr>
        <w:t>Пайлаланылған әдебиет</w:t>
      </w:r>
      <w:r w:rsidR="00C94E64" w:rsidRPr="006C467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B04D5" w:rsidRPr="006C4679" w:rsidRDefault="00C94E64" w:rsidP="002B04D5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C4679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2B04D5" w:rsidRPr="006C4679">
        <w:rPr>
          <w:rFonts w:ascii="Times New Roman" w:hAnsi="Times New Roman" w:cs="Times New Roman"/>
          <w:sz w:val="28"/>
          <w:szCs w:val="28"/>
          <w:lang w:val="kk-KZ"/>
        </w:rPr>
        <w:t xml:space="preserve">Н.П. Соболева, Е.Г. Язиков. </w:t>
      </w:r>
      <w:r w:rsidR="002B04D5" w:rsidRPr="006C4679">
        <w:rPr>
          <w:rFonts w:ascii="Times New Roman" w:hAnsi="Times New Roman" w:cs="Times New Roman"/>
          <w:sz w:val="28"/>
          <w:szCs w:val="28"/>
          <w:lang w:val="ru-RU"/>
        </w:rPr>
        <w:t>Ландшафттану. Издательство Томского политехнического университета 2010.</w:t>
      </w:r>
    </w:p>
    <w:sectPr w:rsidR="002B04D5" w:rsidRPr="006C4679" w:rsidSect="00230043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66.7pt;height:31.3pt;visibility:visible;mso-wrap-style:square" o:bullet="t">
        <v:imagedata r:id="rId1" o:title="2"/>
      </v:shape>
    </w:pict>
  </w:numPicBullet>
  <w:abstractNum w:abstractNumId="0" w15:restartNumberingAfterBreak="0">
    <w:nsid w:val="64D057A5"/>
    <w:multiLevelType w:val="hybridMultilevel"/>
    <w:tmpl w:val="36F487B0"/>
    <w:lvl w:ilvl="0" w:tplc="0E1EE0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80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22F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143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7EF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C4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223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43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0C5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43"/>
    <w:rsid w:val="00125F45"/>
    <w:rsid w:val="00130E7B"/>
    <w:rsid w:val="001B57CB"/>
    <w:rsid w:val="001E53C6"/>
    <w:rsid w:val="00230043"/>
    <w:rsid w:val="002B04D5"/>
    <w:rsid w:val="002B57C9"/>
    <w:rsid w:val="00323443"/>
    <w:rsid w:val="00367906"/>
    <w:rsid w:val="003B1BEE"/>
    <w:rsid w:val="003F219D"/>
    <w:rsid w:val="00437DA9"/>
    <w:rsid w:val="004D678B"/>
    <w:rsid w:val="005B34CA"/>
    <w:rsid w:val="005E3D69"/>
    <w:rsid w:val="005F2F36"/>
    <w:rsid w:val="006103F8"/>
    <w:rsid w:val="0065201C"/>
    <w:rsid w:val="006C4679"/>
    <w:rsid w:val="006D2C65"/>
    <w:rsid w:val="00711581"/>
    <w:rsid w:val="00726D2F"/>
    <w:rsid w:val="00775C70"/>
    <w:rsid w:val="00937032"/>
    <w:rsid w:val="009C1AFA"/>
    <w:rsid w:val="00A5374F"/>
    <w:rsid w:val="00AA046C"/>
    <w:rsid w:val="00C201E9"/>
    <w:rsid w:val="00C94E64"/>
    <w:rsid w:val="00D95B82"/>
    <w:rsid w:val="00DC30E0"/>
    <w:rsid w:val="00DC4F38"/>
    <w:rsid w:val="00DC6A66"/>
    <w:rsid w:val="00DD49EF"/>
    <w:rsid w:val="00DF5F07"/>
    <w:rsid w:val="00E1770C"/>
    <w:rsid w:val="00E25D20"/>
    <w:rsid w:val="00E47FA6"/>
    <w:rsid w:val="00F009F5"/>
    <w:rsid w:val="00F24B62"/>
    <w:rsid w:val="00F51913"/>
    <w:rsid w:val="00F5549C"/>
    <w:rsid w:val="00F80E4A"/>
    <w:rsid w:val="00F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D13"/>
  <w15:chartTrackingRefBased/>
  <w15:docId w15:val="{7CA2325D-9E6B-4040-928F-07E16CBC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2022-10-27T07:16:00Z</dcterms:created>
  <dcterms:modified xsi:type="dcterms:W3CDTF">2022-10-27T07:16:00Z</dcterms:modified>
</cp:coreProperties>
</file>